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27" w:rsidRDefault="002D5027" w:rsidP="002D5027">
      <w:pPr>
        <w:rPr>
          <w:b/>
          <w:sz w:val="24"/>
          <w:szCs w:val="24"/>
        </w:rPr>
      </w:pPr>
    </w:p>
    <w:p w:rsidR="002D5027" w:rsidRPr="005961BA" w:rsidRDefault="002D5027" w:rsidP="002D5027">
      <w:pPr>
        <w:rPr>
          <w:b/>
          <w:sz w:val="24"/>
          <w:szCs w:val="24"/>
        </w:rPr>
      </w:pPr>
      <w:r w:rsidRPr="005961BA">
        <w:rPr>
          <w:b/>
          <w:sz w:val="24"/>
          <w:szCs w:val="24"/>
        </w:rPr>
        <w:t>Materiaalia ja ideoita perheen pienimpien puuhapisteeseen</w:t>
      </w:r>
    </w:p>
    <w:p w:rsidR="002D5027" w:rsidRPr="005961BA" w:rsidRDefault="002D5027" w:rsidP="002D5027">
      <w:pPr>
        <w:rPr>
          <w:sz w:val="24"/>
          <w:szCs w:val="24"/>
        </w:rPr>
      </w:pPr>
    </w:p>
    <w:p w:rsidR="002D5027" w:rsidRPr="005961BA" w:rsidRDefault="002D5027" w:rsidP="002D5027">
      <w:pPr>
        <w:pStyle w:val="Luettelokappale"/>
        <w:numPr>
          <w:ilvl w:val="0"/>
          <w:numId w:val="1"/>
        </w:numPr>
        <w:rPr>
          <w:sz w:val="24"/>
          <w:szCs w:val="24"/>
        </w:rPr>
      </w:pPr>
      <w:r w:rsidRPr="005961BA">
        <w:rPr>
          <w:sz w:val="24"/>
          <w:szCs w:val="24"/>
        </w:rPr>
        <w:t>Väritä lasten kanssa nepalilaisen lapse</w:t>
      </w:r>
      <w:r>
        <w:rPr>
          <w:sz w:val="24"/>
          <w:szCs w:val="24"/>
        </w:rPr>
        <w:t>n piirtämä kukka. Tulosta kukka aineistopankista.</w:t>
      </w:r>
      <w:r w:rsidRPr="005961BA">
        <w:rPr>
          <w:sz w:val="24"/>
          <w:szCs w:val="24"/>
        </w:rPr>
        <w:t xml:space="preserve"> </w:t>
      </w:r>
    </w:p>
    <w:p w:rsidR="002D5027" w:rsidRPr="005961BA" w:rsidRDefault="002D5027" w:rsidP="002D5027">
      <w:pPr>
        <w:pStyle w:val="Luettelokappale"/>
        <w:rPr>
          <w:sz w:val="24"/>
          <w:szCs w:val="24"/>
        </w:rPr>
      </w:pPr>
      <w:r>
        <w:rPr>
          <w:sz w:val="24"/>
          <w:szCs w:val="24"/>
        </w:rPr>
        <w:t>Väritetyt kukat voi kiinnittää esimerkiksi seurakuntakodin seinälle.</w:t>
      </w:r>
    </w:p>
    <w:p w:rsidR="002D5027" w:rsidRPr="005961BA" w:rsidRDefault="002D5027" w:rsidP="002D5027">
      <w:pPr>
        <w:pStyle w:val="Luettelokappale"/>
        <w:numPr>
          <w:ilvl w:val="0"/>
          <w:numId w:val="1"/>
        </w:numPr>
        <w:rPr>
          <w:sz w:val="24"/>
          <w:szCs w:val="24"/>
        </w:rPr>
      </w:pPr>
      <w:r w:rsidRPr="005961BA">
        <w:rPr>
          <w:sz w:val="24"/>
          <w:szCs w:val="24"/>
        </w:rPr>
        <w:t>Järjestä pituushyppy eriväristen kankaiden avulla</w:t>
      </w:r>
      <w:r>
        <w:rPr>
          <w:sz w:val="24"/>
          <w:szCs w:val="24"/>
        </w:rPr>
        <w:t xml:space="preserve">. Taittelemalla kolme eriväristä kangasta toistensa jatkeeksi saat lapsia kiinnostavan pituushyppyalustan. Hyppäämällä erivärisille kankaille saa kustakin eri määrän pisteitä. </w:t>
      </w:r>
    </w:p>
    <w:p w:rsidR="002D5027" w:rsidRPr="005961BA" w:rsidRDefault="002D5027" w:rsidP="002D5027">
      <w:pPr>
        <w:pStyle w:val="Luettelokappale"/>
        <w:numPr>
          <w:ilvl w:val="0"/>
          <w:numId w:val="1"/>
        </w:numPr>
        <w:rPr>
          <w:sz w:val="24"/>
          <w:szCs w:val="24"/>
        </w:rPr>
      </w:pPr>
      <w:r w:rsidRPr="005961BA">
        <w:rPr>
          <w:sz w:val="24"/>
          <w:szCs w:val="24"/>
        </w:rPr>
        <w:t>Yhdistä lapsen tarina ja oikea maa -tehtävä. Tulosta neljän eri puolilla maailmaa elävän kummilapsen tarina, lue se lapsille ja arvatkaa minkä maan arjesta kukin lapsi kertoo.</w:t>
      </w:r>
    </w:p>
    <w:p w:rsidR="002D5027" w:rsidRPr="005961BA" w:rsidRDefault="002D5027" w:rsidP="002D5027">
      <w:pPr>
        <w:pStyle w:val="Luettelokappale"/>
        <w:rPr>
          <w:sz w:val="24"/>
          <w:szCs w:val="24"/>
        </w:rPr>
      </w:pPr>
      <w:r w:rsidRPr="005961BA">
        <w:rPr>
          <w:sz w:val="24"/>
          <w:szCs w:val="24"/>
        </w:rPr>
        <w:t>Tarinat ja las</w:t>
      </w:r>
      <w:r>
        <w:rPr>
          <w:sz w:val="24"/>
          <w:szCs w:val="24"/>
        </w:rPr>
        <w:t>ten kuvat voit tulostaa lasten tapahtuman PP -esityksestä.</w:t>
      </w:r>
    </w:p>
    <w:p w:rsidR="002D5027" w:rsidRPr="005961BA" w:rsidRDefault="002D5027" w:rsidP="002D5027">
      <w:pPr>
        <w:pStyle w:val="Luettelokappale"/>
        <w:numPr>
          <w:ilvl w:val="0"/>
          <w:numId w:val="1"/>
        </w:numPr>
        <w:rPr>
          <w:sz w:val="24"/>
          <w:szCs w:val="24"/>
        </w:rPr>
      </w:pPr>
      <w:r w:rsidRPr="005961BA">
        <w:rPr>
          <w:sz w:val="24"/>
          <w:szCs w:val="24"/>
        </w:rPr>
        <w:t xml:space="preserve">Työaluekartat: Tilaa Basaarista värikäs työaluekartta, jota voitte tutkia yhdessä Kartan koko 42 x 60 cm, hinta 5 e/kpl. </w:t>
      </w:r>
    </w:p>
    <w:p w:rsidR="002D5027" w:rsidRPr="005961BA" w:rsidRDefault="002D5027" w:rsidP="002D5027">
      <w:pPr>
        <w:pStyle w:val="Luettelokappale"/>
        <w:rPr>
          <w:sz w:val="24"/>
          <w:szCs w:val="24"/>
        </w:rPr>
      </w:pPr>
    </w:p>
    <w:p w:rsidR="002D5027" w:rsidRPr="005961BA" w:rsidRDefault="002D5027" w:rsidP="002D5027">
      <w:pPr>
        <w:spacing w:after="0"/>
        <w:rPr>
          <w:b/>
          <w:sz w:val="24"/>
          <w:szCs w:val="24"/>
        </w:rPr>
      </w:pPr>
      <w:r w:rsidRPr="005961BA">
        <w:rPr>
          <w:b/>
          <w:sz w:val="24"/>
          <w:szCs w:val="24"/>
        </w:rPr>
        <w:t>LEIKKEJÄ</w:t>
      </w:r>
    </w:p>
    <w:p w:rsidR="002D5027" w:rsidRPr="005961BA" w:rsidRDefault="002D5027" w:rsidP="002D5027">
      <w:pPr>
        <w:spacing w:after="0"/>
        <w:rPr>
          <w:b/>
          <w:sz w:val="24"/>
          <w:szCs w:val="24"/>
        </w:rPr>
      </w:pPr>
    </w:p>
    <w:p w:rsidR="002D5027" w:rsidRPr="005961BA" w:rsidRDefault="002D5027" w:rsidP="002D5027">
      <w:pPr>
        <w:spacing w:after="0"/>
        <w:rPr>
          <w:b/>
          <w:sz w:val="24"/>
          <w:szCs w:val="24"/>
        </w:rPr>
      </w:pPr>
      <w:r w:rsidRPr="005961BA">
        <w:rPr>
          <w:b/>
          <w:sz w:val="24"/>
          <w:szCs w:val="24"/>
        </w:rPr>
        <w:t>Herra Leijona (Afrikka)</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Yksi lapsista on Herra Leijona. Muut seisovat huoneen / kentän toisella laidalla, Herra Leijona vastakkaisella laidalla. Osallistujat kyselevät yhteen ääneen leijonalta: "Paljonko kello on, Herra Leijona?" Leijona vastaa: "Vielä ei ole aika."</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Muutaman kyselykerran jälkeen leijona vastaa: "NYT!" Silloin muut lähtevät juoksemaan leijonan suuntaan. Leijona yrittää ottaa muita kiinni ja kiinni jäänet jäävät vangeiksi. Sekä leijona että osallistujat juoksevat aina eteenpäin. Leijona ei saa kääntyä tulosuuntaansa.</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Leikki jatkuu, kunnes kaikki ovat jääneet vangeiksi. Jos leijona ei saa ketään kiinni kolmella kerralla, on leijona sairas ja tilalle valitaan uusi leijona. Jos taas leijona on liian etevä, tulee hänen saada jokaisella kerralla vähintään kolme osallistujaa kiinni.</w:t>
      </w:r>
    </w:p>
    <w:p w:rsidR="002D5027" w:rsidRPr="005961BA" w:rsidRDefault="002D5027" w:rsidP="002D5027">
      <w:pPr>
        <w:spacing w:after="0"/>
        <w:rPr>
          <w:sz w:val="24"/>
          <w:szCs w:val="24"/>
        </w:rPr>
      </w:pPr>
    </w:p>
    <w:p w:rsidR="002D5027" w:rsidRPr="005961BA" w:rsidRDefault="002D5027" w:rsidP="002D5027">
      <w:pPr>
        <w:spacing w:after="0"/>
        <w:rPr>
          <w:b/>
          <w:sz w:val="24"/>
          <w:szCs w:val="24"/>
        </w:rPr>
      </w:pPr>
      <w:r w:rsidRPr="005961BA">
        <w:rPr>
          <w:b/>
          <w:sz w:val="24"/>
          <w:szCs w:val="24"/>
        </w:rPr>
        <w:t>Antiloopin metsästäjät (Afrikka)</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 xml:space="preserve">Yksi leikkijöistä valitaan antiloopiksi, muut ovat metsästäjiä. </w:t>
      </w:r>
    </w:p>
    <w:p w:rsidR="002D5027" w:rsidRPr="005961BA" w:rsidRDefault="002D5027" w:rsidP="002D5027">
      <w:pPr>
        <w:spacing w:after="0"/>
        <w:rPr>
          <w:sz w:val="24"/>
          <w:szCs w:val="24"/>
        </w:rPr>
      </w:pPr>
      <w:r w:rsidRPr="005961BA">
        <w:rPr>
          <w:sz w:val="24"/>
          <w:szCs w:val="24"/>
        </w:rPr>
        <w:t xml:space="preserve">Metsästäjät asettuvat piiriin pitäen toisiaan kädestä, antilooppi menee piirin keskelle. </w:t>
      </w:r>
    </w:p>
    <w:p w:rsidR="002D5027" w:rsidRPr="005961BA" w:rsidRDefault="002D5027" w:rsidP="002D5027">
      <w:pPr>
        <w:spacing w:after="0"/>
        <w:rPr>
          <w:sz w:val="24"/>
          <w:szCs w:val="24"/>
        </w:rPr>
      </w:pPr>
      <w:r w:rsidRPr="005961BA">
        <w:rPr>
          <w:sz w:val="24"/>
          <w:szCs w:val="24"/>
        </w:rPr>
        <w:t xml:space="preserve">Antilooppi yrittää päästä metsästäjien keskeltä ulos, ja kun se onnistuu, muut lähtevät juoksemaan sitä kiinni. Kiinni saatu antilooppi tulee metsästäjien rinkiin ja kiinniottaja pääsee antiloopiksi. </w:t>
      </w:r>
    </w:p>
    <w:p w:rsidR="002D5027" w:rsidRPr="005961BA" w:rsidRDefault="002D5027" w:rsidP="002D5027">
      <w:pPr>
        <w:spacing w:after="0"/>
        <w:rPr>
          <w:sz w:val="24"/>
          <w:szCs w:val="24"/>
        </w:rPr>
      </w:pPr>
    </w:p>
    <w:p w:rsidR="002D5027" w:rsidRDefault="002D5027" w:rsidP="002D5027">
      <w:pPr>
        <w:rPr>
          <w:sz w:val="24"/>
          <w:szCs w:val="24"/>
        </w:rPr>
      </w:pPr>
    </w:p>
    <w:p w:rsidR="002D5027" w:rsidRDefault="002D5027" w:rsidP="002D5027">
      <w:pPr>
        <w:rPr>
          <w:sz w:val="24"/>
          <w:szCs w:val="24"/>
        </w:rPr>
      </w:pPr>
    </w:p>
    <w:p w:rsidR="002D5027" w:rsidRDefault="002D5027" w:rsidP="002D5027">
      <w:pPr>
        <w:rPr>
          <w:b/>
          <w:sz w:val="24"/>
          <w:szCs w:val="24"/>
        </w:rPr>
      </w:pPr>
      <w:r w:rsidRPr="005961BA">
        <w:rPr>
          <w:b/>
          <w:sz w:val="24"/>
          <w:szCs w:val="24"/>
        </w:rPr>
        <w:lastRenderedPageBreak/>
        <w:t>Leikki Thaimaasta</w:t>
      </w:r>
    </w:p>
    <w:p w:rsidR="002D5027" w:rsidRPr="002D5027" w:rsidRDefault="002D5027" w:rsidP="002D5027">
      <w:pPr>
        <w:rPr>
          <w:b/>
          <w:sz w:val="24"/>
          <w:szCs w:val="24"/>
        </w:rPr>
      </w:pPr>
      <w:r w:rsidRPr="005961BA">
        <w:rPr>
          <w:sz w:val="24"/>
          <w:szCs w:val="24"/>
        </w:rPr>
        <w:t>Leikki Kivi, sakset, paperi – on tuttu ympäri maailman. Käden liikkeillä osoitetaan mistä on kyse. Entäpä jos käytössä olisi koko keho. Mekong-joen alueella samantyyppistä leikkiä leikitään näin:</w:t>
      </w:r>
    </w:p>
    <w:p w:rsidR="002D5027" w:rsidRPr="005961BA" w:rsidRDefault="002D5027" w:rsidP="002D5027">
      <w:pPr>
        <w:rPr>
          <w:sz w:val="24"/>
          <w:szCs w:val="24"/>
        </w:rPr>
      </w:pPr>
      <w:r w:rsidRPr="005961BA">
        <w:rPr>
          <w:sz w:val="24"/>
          <w:szCs w:val="24"/>
        </w:rPr>
        <w:t xml:space="preserve">Leikkijät jaetaan kahteen ryhmään. Ryhmässä sovitaan mitä esitetään, ja molemmat ryhmät ilmentävät omassa ryhmässä sovittua hahmoa yhtä aikaa, kuten Kivi, paperi, sakset </w:t>
      </w:r>
      <w:proofErr w:type="gramStart"/>
      <w:r w:rsidRPr="005961BA">
        <w:rPr>
          <w:sz w:val="24"/>
          <w:szCs w:val="24"/>
        </w:rPr>
        <w:t>–leikissä</w:t>
      </w:r>
      <w:proofErr w:type="gramEnd"/>
      <w:r w:rsidRPr="005961BA">
        <w:rPr>
          <w:sz w:val="24"/>
          <w:szCs w:val="24"/>
        </w:rPr>
        <w:t xml:space="preserve">. Vaihtoehtoina ovatkin Kaunis tyttö, munkki ja aave. Kaunis tyttö pelästyttää/voittaa munkin, munkki aaveen ja aave kauniin tytön. Esim. jos ryhmä A esittää munkkia ja ryhmä B aavetta, ryhmä A voittaa. </w:t>
      </w:r>
    </w:p>
    <w:p w:rsidR="002D5027" w:rsidRPr="002D5027" w:rsidRDefault="002D5027" w:rsidP="002D5027">
      <w:pPr>
        <w:rPr>
          <w:sz w:val="24"/>
          <w:szCs w:val="24"/>
        </w:rPr>
      </w:pPr>
      <w:proofErr w:type="gramStart"/>
      <w:r w:rsidRPr="005961BA">
        <w:rPr>
          <w:sz w:val="24"/>
          <w:szCs w:val="24"/>
        </w:rPr>
        <w:t xml:space="preserve">Esittämiseen käytetään koko kehoa: kaunista tyttöä esitetään keimaillen kauniisti, munkkia seisoen suorana kädet </w:t>
      </w:r>
      <w:proofErr w:type="spellStart"/>
      <w:r w:rsidRPr="005961BA">
        <w:rPr>
          <w:sz w:val="24"/>
          <w:szCs w:val="24"/>
        </w:rPr>
        <w:t>wai-asennossa</w:t>
      </w:r>
      <w:proofErr w:type="spellEnd"/>
      <w:r w:rsidRPr="005961BA">
        <w:rPr>
          <w:sz w:val="24"/>
          <w:szCs w:val="24"/>
        </w:rPr>
        <w:t xml:space="preserve"> (kädet laitetaan rinnan korkeudelle kämmenet yhteen sormet ylöspäin) ja aavetta kädet aavemaisesti ylhäällä ja sanotaan ’</w:t>
      </w:r>
      <w:proofErr w:type="spellStart"/>
      <w:r w:rsidRPr="005961BA">
        <w:rPr>
          <w:sz w:val="24"/>
          <w:szCs w:val="24"/>
        </w:rPr>
        <w:t>Böö</w:t>
      </w:r>
      <w:proofErr w:type="spellEnd"/>
      <w:r w:rsidRPr="005961BA">
        <w:rPr>
          <w:sz w:val="24"/>
          <w:szCs w:val="24"/>
        </w:rPr>
        <w:t>’</w:t>
      </w:r>
      <w:proofErr w:type="gramEnd"/>
      <w:r w:rsidRPr="005961BA">
        <w:rPr>
          <w:sz w:val="24"/>
          <w:szCs w:val="24"/>
        </w:rPr>
        <w:t>. Leikki voidaan kerrata useita kertoja ja lasketaan, kuinka monta kertaa kumpikin ryhmä voittaa.</w:t>
      </w:r>
    </w:p>
    <w:p w:rsidR="002D5027" w:rsidRPr="005961BA" w:rsidRDefault="002D5027" w:rsidP="002D5027">
      <w:pPr>
        <w:rPr>
          <w:b/>
          <w:sz w:val="24"/>
          <w:szCs w:val="24"/>
        </w:rPr>
      </w:pPr>
      <w:r w:rsidRPr="005961BA">
        <w:rPr>
          <w:b/>
          <w:sz w:val="24"/>
          <w:szCs w:val="24"/>
        </w:rPr>
        <w:t>Bolivialainen huivileikki</w:t>
      </w:r>
    </w:p>
    <w:p w:rsidR="002D5027" w:rsidRDefault="002D5027" w:rsidP="002D5027">
      <w:pPr>
        <w:rPr>
          <w:sz w:val="24"/>
          <w:szCs w:val="24"/>
        </w:rPr>
      </w:pPr>
      <w:r w:rsidRPr="005961BA">
        <w:rPr>
          <w:sz w:val="24"/>
          <w:szCs w:val="24"/>
        </w:rPr>
        <w:t>Osanottajista muodostetaan 4 joukkuetta. Nämä asettuvat istumaan lattialle ristin muotoon siten, että kunkin joukkueen jonoissa kasvot ovat ristin keskustaan päin. Leikin aloittaja kiertää ristiä ympäri ja tiputtaa lopulta huivin jonkin jonon takimmaisen istujan selän taakse ja lähtee sitten juoksemaan ristiä ympäri. Myös jonon / joukkueen jäsenten on nyt kiireen vilkkaa noustava ylös ja juostava koko ristin ympäri samaan suuntaan kuin huivin pudottajakin. Viimeisenä jonon / joukkueen paikalle ehtineestä tulee uusi huivin asettaja.</w:t>
      </w:r>
    </w:p>
    <w:p w:rsidR="002D5027" w:rsidRPr="005961BA" w:rsidRDefault="002D5027" w:rsidP="002D5027">
      <w:pPr>
        <w:spacing w:after="0"/>
        <w:rPr>
          <w:b/>
          <w:sz w:val="24"/>
          <w:szCs w:val="24"/>
        </w:rPr>
      </w:pPr>
      <w:proofErr w:type="spellStart"/>
      <w:r w:rsidRPr="005961BA">
        <w:rPr>
          <w:b/>
          <w:sz w:val="24"/>
          <w:szCs w:val="24"/>
        </w:rPr>
        <w:t>Terremoto</w:t>
      </w:r>
      <w:proofErr w:type="spellEnd"/>
      <w:r w:rsidRPr="005961BA">
        <w:rPr>
          <w:b/>
          <w:sz w:val="24"/>
          <w:szCs w:val="24"/>
        </w:rPr>
        <w:t xml:space="preserve"> eli Maanjäristys (Etelä-Amerikka)</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Leikki noin 13 -30 henkilölle</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 xml:space="preserve">Yksi leikkijöistä jää keskelle, lopuista muodostetaan kolmen hengen ryhmiä. Jokaisessa ryhmässä kaksi ihmistä muodostaa ”talon” seisomalla seininä vastatusten, kädet kattona ja yksi kyykistyy heidän väliinsä talon ”asukkaaksi”. </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 xml:space="preserve">Ryhmien välille täytyy jättää jokunen metri tilaa. Keskelle jäänyt huutaa jokin seuraavista komennoista ja niitä seuraavan </w:t>
      </w:r>
      <w:proofErr w:type="spellStart"/>
      <w:r w:rsidRPr="005961BA">
        <w:rPr>
          <w:sz w:val="24"/>
          <w:szCs w:val="24"/>
        </w:rPr>
        <w:t>härdellin</w:t>
      </w:r>
      <w:proofErr w:type="spellEnd"/>
      <w:r w:rsidRPr="005961BA">
        <w:rPr>
          <w:sz w:val="24"/>
          <w:szCs w:val="24"/>
        </w:rPr>
        <w:t xml:space="preserve"> aikana änkeää itse jonkun paikkaa vaihtaneen tilalle. Paikatta jäänyt on seuraava komennon huutaja.</w:t>
      </w:r>
    </w:p>
    <w:p w:rsidR="002D5027" w:rsidRPr="005961BA" w:rsidRDefault="002D5027" w:rsidP="002D5027">
      <w:pPr>
        <w:spacing w:after="0"/>
        <w:rPr>
          <w:sz w:val="24"/>
          <w:szCs w:val="24"/>
        </w:rPr>
      </w:pPr>
      <w:r w:rsidRPr="005961BA">
        <w:rPr>
          <w:sz w:val="24"/>
          <w:szCs w:val="24"/>
        </w:rPr>
        <w:t xml:space="preserve"> </w:t>
      </w:r>
    </w:p>
    <w:p w:rsidR="002D5027" w:rsidRPr="005961BA" w:rsidRDefault="002D5027" w:rsidP="002D5027">
      <w:pPr>
        <w:spacing w:after="0"/>
        <w:rPr>
          <w:sz w:val="24"/>
          <w:szCs w:val="24"/>
        </w:rPr>
      </w:pPr>
      <w:r w:rsidRPr="005961BA">
        <w:rPr>
          <w:sz w:val="24"/>
          <w:szCs w:val="24"/>
        </w:rPr>
        <w:t>”TALOT!” (CASAS = ”</w:t>
      </w:r>
      <w:proofErr w:type="spellStart"/>
      <w:r w:rsidRPr="005961BA">
        <w:rPr>
          <w:sz w:val="24"/>
          <w:szCs w:val="24"/>
        </w:rPr>
        <w:t>kaasas</w:t>
      </w:r>
      <w:proofErr w:type="spellEnd"/>
      <w:r w:rsidRPr="005961BA">
        <w:rPr>
          <w:sz w:val="24"/>
          <w:szCs w:val="24"/>
        </w:rPr>
        <w:t>”), jolloin kaikkien ”talojen” seinät irtoavat ja muodostavat uuden talon jonkun toisen kanssa jonkun muun kyykkyyn jääneen ”asukkaan” ympärille. (</w:t>
      </w:r>
      <w:proofErr w:type="spellStart"/>
      <w:r w:rsidRPr="005961BA">
        <w:rPr>
          <w:sz w:val="24"/>
          <w:szCs w:val="24"/>
        </w:rPr>
        <w:t>Huom</w:t>
      </w:r>
      <w:proofErr w:type="spellEnd"/>
      <w:r w:rsidRPr="005961BA">
        <w:rPr>
          <w:sz w:val="24"/>
          <w:szCs w:val="24"/>
        </w:rPr>
        <w:t>! Viereiseen ei saa mennä!)</w:t>
      </w:r>
    </w:p>
    <w:p w:rsidR="002D5027" w:rsidRPr="005961BA" w:rsidRDefault="002D5027" w:rsidP="002D5027">
      <w:pPr>
        <w:spacing w:after="0"/>
        <w:rPr>
          <w:sz w:val="24"/>
          <w:szCs w:val="24"/>
        </w:rPr>
      </w:pPr>
    </w:p>
    <w:p w:rsidR="002D5027" w:rsidRPr="005961BA" w:rsidRDefault="002D5027" w:rsidP="002D5027">
      <w:pPr>
        <w:spacing w:after="0"/>
        <w:rPr>
          <w:sz w:val="24"/>
          <w:szCs w:val="24"/>
        </w:rPr>
      </w:pPr>
      <w:r w:rsidRPr="005961BA">
        <w:rPr>
          <w:sz w:val="24"/>
          <w:szCs w:val="24"/>
        </w:rPr>
        <w:t>”ASUKKAAT!” (INQUILINOS = ”</w:t>
      </w:r>
      <w:proofErr w:type="spellStart"/>
      <w:r w:rsidRPr="005961BA">
        <w:rPr>
          <w:sz w:val="24"/>
          <w:szCs w:val="24"/>
        </w:rPr>
        <w:t>inkiliinos</w:t>
      </w:r>
      <w:proofErr w:type="spellEnd"/>
      <w:r w:rsidRPr="005961BA">
        <w:rPr>
          <w:sz w:val="24"/>
          <w:szCs w:val="24"/>
        </w:rPr>
        <w:t>”), jolloin ”talot” pysyvät paikoillaan, mutta ”asukkaat” vaihtavat paikkaa. (</w:t>
      </w:r>
      <w:proofErr w:type="spellStart"/>
      <w:r w:rsidRPr="005961BA">
        <w:rPr>
          <w:sz w:val="24"/>
          <w:szCs w:val="24"/>
        </w:rPr>
        <w:t>Huom</w:t>
      </w:r>
      <w:proofErr w:type="spellEnd"/>
      <w:r w:rsidRPr="005961BA">
        <w:rPr>
          <w:sz w:val="24"/>
          <w:szCs w:val="24"/>
        </w:rPr>
        <w:t>! Viereiseen ei saa mennä!)</w:t>
      </w:r>
    </w:p>
    <w:p w:rsidR="002D5027" w:rsidRPr="005961BA" w:rsidRDefault="002D5027" w:rsidP="002D5027">
      <w:pPr>
        <w:spacing w:after="0"/>
        <w:rPr>
          <w:sz w:val="24"/>
          <w:szCs w:val="24"/>
        </w:rPr>
      </w:pPr>
    </w:p>
    <w:p w:rsidR="002D5027" w:rsidRDefault="002D5027" w:rsidP="002D5027">
      <w:pPr>
        <w:spacing w:after="0"/>
        <w:rPr>
          <w:sz w:val="24"/>
          <w:szCs w:val="24"/>
        </w:rPr>
      </w:pPr>
      <w:r w:rsidRPr="005961BA">
        <w:rPr>
          <w:sz w:val="24"/>
          <w:szCs w:val="24"/>
        </w:rPr>
        <w:t>”MAANJÄRISTYS!” (TERREMOTO = ”</w:t>
      </w:r>
      <w:proofErr w:type="spellStart"/>
      <w:r w:rsidRPr="005961BA">
        <w:rPr>
          <w:sz w:val="24"/>
          <w:szCs w:val="24"/>
        </w:rPr>
        <w:t>terremootto</w:t>
      </w:r>
      <w:proofErr w:type="spellEnd"/>
      <w:r w:rsidRPr="005961BA">
        <w:rPr>
          <w:sz w:val="24"/>
          <w:szCs w:val="24"/>
        </w:rPr>
        <w:t>”), jolloin aivan kaikki vaihtavat paikkaa.</w:t>
      </w:r>
    </w:p>
    <w:p w:rsidR="002D5027" w:rsidRDefault="002D5027" w:rsidP="002D5027">
      <w:pPr>
        <w:spacing w:after="0"/>
        <w:rPr>
          <w:sz w:val="24"/>
          <w:szCs w:val="24"/>
        </w:rPr>
      </w:pPr>
    </w:p>
    <w:p w:rsidR="00001D79" w:rsidRPr="002D5027" w:rsidRDefault="002D5027" w:rsidP="002D5027">
      <w:pPr>
        <w:spacing w:after="0"/>
        <w:rPr>
          <w:sz w:val="24"/>
          <w:szCs w:val="24"/>
        </w:rPr>
      </w:pPr>
      <w:r>
        <w:rPr>
          <w:sz w:val="24"/>
          <w:szCs w:val="24"/>
        </w:rPr>
        <w:t>Lisää leikki-ideoita mininäyttelyn mukana tulevasta ideakansiosta.</w:t>
      </w:r>
    </w:p>
    <w:p w:rsidR="00001D79" w:rsidRDefault="00001D79" w:rsidP="006169BE">
      <w:pPr>
        <w:spacing w:after="0"/>
        <w:rPr>
          <w:rFonts w:ascii="Arial" w:hAnsi="Arial" w:cs="Arial"/>
        </w:rPr>
      </w:pPr>
    </w:p>
    <w:p w:rsidR="00001D79" w:rsidRPr="00C4481C" w:rsidRDefault="00001D79" w:rsidP="006169BE">
      <w:pPr>
        <w:spacing w:after="0"/>
        <w:rPr>
          <w:rFonts w:ascii="Arial" w:hAnsi="Arial" w:cs="Arial"/>
        </w:rPr>
      </w:pPr>
    </w:p>
    <w:p w:rsidR="006169BE" w:rsidRDefault="006169BE" w:rsidP="006169BE"/>
    <w:p w:rsidR="00614CC8" w:rsidRDefault="00614CC8"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Default="002D5027" w:rsidP="006169BE"/>
    <w:p w:rsidR="002D5027" w:rsidRPr="00E25455" w:rsidRDefault="002D5027" w:rsidP="006169BE">
      <w:bookmarkStart w:id="0" w:name="_GoBack"/>
      <w:bookmarkEnd w:id="0"/>
    </w:p>
    <w:p w:rsidR="00DA0243" w:rsidRPr="00DA0243" w:rsidRDefault="00DA0243" w:rsidP="00DA0243">
      <w:pPr>
        <w:spacing w:after="0" w:line="240" w:lineRule="auto"/>
        <w:rPr>
          <w:rFonts w:ascii="Calibri" w:eastAsia="SimSun" w:hAnsi="Calibri" w:cs="Calibri"/>
          <w:lang w:eastAsia="zh-CN"/>
        </w:rPr>
      </w:pPr>
    </w:p>
    <w:p w:rsidR="00596549" w:rsidRPr="00596549" w:rsidRDefault="00596549" w:rsidP="00596549">
      <w:pPr>
        <w:pBdr>
          <w:bottom w:val="single" w:sz="4" w:space="1" w:color="auto"/>
        </w:pBdr>
        <w:jc w:val="center"/>
        <w:rPr>
          <w:rFonts w:ascii="Calibri" w:eastAsia="SimSun" w:hAnsi="Calibri" w:cs="Times New Roman"/>
          <w:b/>
          <w:color w:val="F79646"/>
          <w:sz w:val="24"/>
          <w:szCs w:val="24"/>
          <w:lang w:val="fr-SN" w:eastAsia="zh-CN"/>
        </w:rPr>
      </w:pPr>
      <w:r w:rsidRPr="00596549">
        <w:rPr>
          <w:rFonts w:ascii="Calibri" w:eastAsia="SimSun" w:hAnsi="Calibri" w:cs="Times New Roman"/>
          <w:b/>
          <w:color w:val="F79646"/>
          <w:sz w:val="24"/>
          <w:szCs w:val="24"/>
          <w:lang w:val="fr-SN" w:eastAsia="zh-CN"/>
        </w:rPr>
        <w:t>Kummina olet korvaamaton – kutsu ystäväsikin!</w:t>
      </w:r>
    </w:p>
    <w:p w:rsidR="00516559" w:rsidRDefault="00596549" w:rsidP="00516559">
      <w:pPr>
        <w:spacing w:after="0" w:line="240" w:lineRule="auto"/>
        <w:ind w:firstLine="1304"/>
        <w:rPr>
          <w:rFonts w:ascii="Calibri" w:eastAsia="SimSun" w:hAnsi="Calibri" w:cs="Times New Roman"/>
          <w:sz w:val="18"/>
          <w:szCs w:val="18"/>
          <w:lang w:val="fr-SN" w:eastAsia="zh-CN"/>
        </w:rPr>
      </w:pPr>
      <w:r w:rsidRPr="00596549">
        <w:rPr>
          <w:rFonts w:ascii="Calibri" w:eastAsia="SimSun" w:hAnsi="Calibri" w:cs="Times New Roman"/>
          <w:b/>
          <w:sz w:val="18"/>
          <w:szCs w:val="18"/>
          <w:lang w:val="fr-SN" w:eastAsia="zh-CN"/>
        </w:rPr>
        <w:t>Suomen Lähetysseura</w:t>
      </w:r>
      <w:r w:rsidRPr="00596549">
        <w:rPr>
          <w:rFonts w:ascii="Calibri" w:eastAsia="SimSun" w:hAnsi="Calibri" w:cs="Times New Roman"/>
          <w:sz w:val="18"/>
          <w:szCs w:val="18"/>
          <w:lang w:val="fr-SN" w:eastAsia="zh-CN"/>
        </w:rPr>
        <w:t>, PL 154 (Käyntiosoite: Tähtitorninkatu 18), 00141 Helsinki</w:t>
      </w:r>
      <w:r w:rsidR="00516559">
        <w:rPr>
          <w:rFonts w:ascii="Calibri" w:eastAsia="SimSun" w:hAnsi="Calibri" w:cs="Times New Roman"/>
          <w:sz w:val="18"/>
          <w:szCs w:val="18"/>
          <w:lang w:val="fr-SN" w:eastAsia="zh-CN"/>
        </w:rPr>
        <w:t>, p</w:t>
      </w:r>
      <w:r w:rsidR="005D6897">
        <w:rPr>
          <w:rFonts w:ascii="Calibri" w:eastAsia="SimSun" w:hAnsi="Calibri" w:cs="Times New Roman"/>
          <w:sz w:val="18"/>
          <w:szCs w:val="18"/>
          <w:lang w:val="fr-SN" w:eastAsia="zh-CN"/>
        </w:rPr>
        <w:t>uh. 09 12971</w:t>
      </w:r>
      <w:r w:rsidRPr="00596549">
        <w:rPr>
          <w:rFonts w:ascii="Calibri" w:eastAsia="SimSun" w:hAnsi="Calibri" w:cs="Times New Roman"/>
          <w:sz w:val="18"/>
          <w:szCs w:val="18"/>
          <w:lang w:val="fr-SN" w:eastAsia="zh-CN"/>
        </w:rPr>
        <w:t xml:space="preserve">     </w:t>
      </w:r>
    </w:p>
    <w:p w:rsidR="00F618E1" w:rsidRPr="000070A0" w:rsidRDefault="002D5027" w:rsidP="000070A0">
      <w:pPr>
        <w:spacing w:after="0" w:line="240" w:lineRule="auto"/>
        <w:jc w:val="center"/>
        <w:rPr>
          <w:rFonts w:ascii="Calibri" w:eastAsia="SimSun" w:hAnsi="Calibri" w:cs="Times New Roman"/>
          <w:sz w:val="18"/>
          <w:szCs w:val="18"/>
          <w:lang w:val="fr-SN" w:eastAsia="zh-CN"/>
        </w:rPr>
      </w:pPr>
      <w:hyperlink r:id="rId8" w:history="1">
        <w:r w:rsidR="00516559" w:rsidRPr="006F7DCD">
          <w:rPr>
            <w:rStyle w:val="Hyperlinkki"/>
            <w:rFonts w:ascii="Calibri" w:eastAsia="SimSun" w:hAnsi="Calibri" w:cs="Times New Roman"/>
            <w:sz w:val="18"/>
            <w:szCs w:val="18"/>
            <w:lang w:val="fr-SN" w:eastAsia="zh-CN"/>
          </w:rPr>
          <w:t>kummit@suomenlahetysseura.fi</w:t>
        </w:r>
      </w:hyperlink>
      <w:r w:rsidR="00516559">
        <w:rPr>
          <w:rFonts w:ascii="Calibri" w:eastAsia="SimSun" w:hAnsi="Calibri" w:cs="Times New Roman"/>
          <w:sz w:val="18"/>
          <w:szCs w:val="18"/>
          <w:lang w:val="fr-SN" w:eastAsia="zh-CN"/>
        </w:rPr>
        <w:t xml:space="preserve">    </w:t>
      </w:r>
      <w:hyperlink r:id="rId9" w:history="1">
        <w:r w:rsidR="00516559" w:rsidRPr="006F7DCD">
          <w:rPr>
            <w:rStyle w:val="Hyperlinkki"/>
            <w:rFonts w:ascii="Calibri" w:eastAsia="SimSun" w:hAnsi="Calibri" w:cs="Times New Roman"/>
            <w:sz w:val="18"/>
            <w:szCs w:val="18"/>
            <w:lang w:val="fr-SN" w:eastAsia="zh-CN"/>
          </w:rPr>
          <w:t>www.suomenlahetysseura.fi/kummit</w:t>
        </w:r>
      </w:hyperlink>
      <w:r w:rsidR="00516559">
        <w:rPr>
          <w:rFonts w:ascii="Calibri" w:eastAsia="SimSun" w:hAnsi="Calibri" w:cs="Times New Roman"/>
          <w:sz w:val="18"/>
          <w:szCs w:val="18"/>
          <w:lang w:val="fr-SN" w:eastAsia="zh-CN"/>
        </w:rPr>
        <w:t xml:space="preserve">   Tilaa uutiskirje: </w:t>
      </w:r>
      <w:hyperlink r:id="rId10" w:history="1">
        <w:r w:rsidR="00516559" w:rsidRPr="006F7DCD">
          <w:rPr>
            <w:rStyle w:val="Hyperlinkki"/>
            <w:rFonts w:ascii="Calibri" w:eastAsia="SimSun" w:hAnsi="Calibri" w:cs="Times New Roman"/>
            <w:sz w:val="18"/>
            <w:szCs w:val="18"/>
            <w:lang w:val="fr-SN" w:eastAsia="zh-CN"/>
          </w:rPr>
          <w:t>www.suomenlahetysseura.fi/uutiskirje</w:t>
        </w:r>
      </w:hyperlink>
      <w:r w:rsidR="00596549" w:rsidRPr="00596549">
        <w:rPr>
          <w:rFonts w:ascii="Calibri" w:eastAsia="SimSun" w:hAnsi="Calibri" w:cs="Times New Roman"/>
          <w:sz w:val="18"/>
          <w:szCs w:val="18"/>
          <w:lang w:val="fr-SN" w:eastAsia="zh-CN"/>
        </w:rPr>
        <w:t xml:space="preserve"> </w:t>
      </w:r>
    </w:p>
    <w:sectPr w:rsidR="00F618E1" w:rsidRPr="000070A0" w:rsidSect="00DA1B46">
      <w:headerReference w:type="default" r:id="rId11"/>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49" w:rsidRDefault="00596549" w:rsidP="00081510">
      <w:pPr>
        <w:spacing w:after="0" w:line="240" w:lineRule="auto"/>
      </w:pPr>
      <w:r>
        <w:separator/>
      </w:r>
    </w:p>
  </w:endnote>
  <w:endnote w:type="continuationSeparator" w:id="0">
    <w:p w:rsidR="00596549" w:rsidRDefault="00596549" w:rsidP="0008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10" w:rsidRDefault="00081510" w:rsidP="00081510">
    <w:pPr>
      <w:pStyle w:val="Alatunniste"/>
      <w:tabs>
        <w:tab w:val="clear" w:pos="4819"/>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49" w:rsidRDefault="00596549" w:rsidP="00081510">
      <w:pPr>
        <w:spacing w:after="0" w:line="240" w:lineRule="auto"/>
      </w:pPr>
      <w:r>
        <w:separator/>
      </w:r>
    </w:p>
  </w:footnote>
  <w:footnote w:type="continuationSeparator" w:id="0">
    <w:p w:rsidR="00596549" w:rsidRDefault="00596549" w:rsidP="0008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C8" w:rsidRDefault="00614CC8">
    <w:pPr>
      <w:pStyle w:val="Yltunniste"/>
    </w:pPr>
    <w:r w:rsidRPr="00596549">
      <w:rPr>
        <w:rFonts w:ascii="Calibri" w:eastAsia="SimSun" w:hAnsi="Calibri" w:cs="Times New Roman"/>
        <w:noProof/>
      </w:rPr>
      <w:drawing>
        <wp:inline distT="0" distB="0" distL="0" distR="0" wp14:anchorId="1F4968E9" wp14:editId="5E4A8896">
          <wp:extent cx="3268800" cy="399600"/>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logo vasen keltainencmyk_suo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800" cy="399600"/>
                  </a:xfrm>
                  <a:prstGeom prst="rect">
                    <a:avLst/>
                  </a:prstGeom>
                </pic:spPr>
              </pic:pic>
            </a:graphicData>
          </a:graphic>
        </wp:inline>
      </w:drawing>
    </w:r>
  </w:p>
  <w:p w:rsidR="00081510" w:rsidRDefault="00081510" w:rsidP="00081510">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44EE"/>
    <w:multiLevelType w:val="hybridMultilevel"/>
    <w:tmpl w:val="B2109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49"/>
    <w:rsid w:val="00001D79"/>
    <w:rsid w:val="000070A0"/>
    <w:rsid w:val="00066DA8"/>
    <w:rsid w:val="0007332A"/>
    <w:rsid w:val="00074FDD"/>
    <w:rsid w:val="00081510"/>
    <w:rsid w:val="000A6AEB"/>
    <w:rsid w:val="00164974"/>
    <w:rsid w:val="001741FA"/>
    <w:rsid w:val="001F591E"/>
    <w:rsid w:val="00200C0F"/>
    <w:rsid w:val="00274A48"/>
    <w:rsid w:val="002D5027"/>
    <w:rsid w:val="0032047E"/>
    <w:rsid w:val="004D7BAF"/>
    <w:rsid w:val="00516559"/>
    <w:rsid w:val="00591227"/>
    <w:rsid w:val="00596549"/>
    <w:rsid w:val="00597146"/>
    <w:rsid w:val="005D6897"/>
    <w:rsid w:val="005E79B3"/>
    <w:rsid w:val="005F219A"/>
    <w:rsid w:val="00614CC8"/>
    <w:rsid w:val="006169BE"/>
    <w:rsid w:val="00632C46"/>
    <w:rsid w:val="00686BB0"/>
    <w:rsid w:val="00743A8D"/>
    <w:rsid w:val="009F590D"/>
    <w:rsid w:val="00A32709"/>
    <w:rsid w:val="00C2040E"/>
    <w:rsid w:val="00CB68DE"/>
    <w:rsid w:val="00CE79D4"/>
    <w:rsid w:val="00CF39D4"/>
    <w:rsid w:val="00D65517"/>
    <w:rsid w:val="00D663ED"/>
    <w:rsid w:val="00DA0243"/>
    <w:rsid w:val="00DA1B46"/>
    <w:rsid w:val="00E66447"/>
    <w:rsid w:val="00EB1E9A"/>
    <w:rsid w:val="00F20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2D5027"/>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2D502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mit@suomenlahetysseura.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omenlahetysseura.fi/uutiskirje" TargetMode="External"/><Relationship Id="rId4" Type="http://schemas.openxmlformats.org/officeDocument/2006/relationships/settings" Target="settings.xml"/><Relationship Id="rId9" Type="http://schemas.openxmlformats.org/officeDocument/2006/relationships/hyperlink" Target="http://www.suomenlahetysseura.fi/kum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4492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Suomen Lähetysseura ry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Väits Katrin</dc:creator>
  <cp:lastModifiedBy>Mäenpää Maarit</cp:lastModifiedBy>
  <cp:revision>2</cp:revision>
  <cp:lastPrinted>2013-06-26T10:17:00Z</cp:lastPrinted>
  <dcterms:created xsi:type="dcterms:W3CDTF">2015-08-27T13:22:00Z</dcterms:created>
  <dcterms:modified xsi:type="dcterms:W3CDTF">2015-08-27T13:22:00Z</dcterms:modified>
</cp:coreProperties>
</file>